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5E" w:rsidRDefault="005641FF" w:rsidP="00D87D78">
      <w:pPr>
        <w:adjustRightInd/>
        <w:spacing w:line="232" w:lineRule="exact"/>
        <w:jc w:val="center"/>
        <w:rPr>
          <w:sz w:val="18"/>
          <w:szCs w:val="18"/>
        </w:rPr>
      </w:pPr>
      <w:r>
        <w:rPr>
          <w:rFonts w:hint="eastAsia"/>
          <w:sz w:val="18"/>
          <w:szCs w:val="18"/>
        </w:rPr>
        <w:t>令和</w:t>
      </w:r>
      <w:r w:rsidR="006572FE">
        <w:rPr>
          <w:rFonts w:hint="eastAsia"/>
          <w:sz w:val="18"/>
          <w:szCs w:val="18"/>
        </w:rPr>
        <w:t>3</w:t>
      </w:r>
      <w:r w:rsidR="0033155E">
        <w:rPr>
          <w:rFonts w:hint="eastAsia"/>
          <w:sz w:val="18"/>
          <w:szCs w:val="18"/>
        </w:rPr>
        <w:t>年度　道民カレッジ</w:t>
      </w:r>
      <w:r w:rsidR="000E591E">
        <w:rPr>
          <w:rFonts w:hint="eastAsia"/>
          <w:sz w:val="18"/>
          <w:szCs w:val="18"/>
        </w:rPr>
        <w:t>地域活動</w:t>
      </w:r>
      <w:r w:rsidR="00D24402">
        <w:rPr>
          <w:rFonts w:hint="eastAsia"/>
          <w:sz w:val="18"/>
          <w:szCs w:val="18"/>
        </w:rPr>
        <w:t>インターネット</w:t>
      </w:r>
      <w:r w:rsidR="0033155E">
        <w:rPr>
          <w:rFonts w:hint="eastAsia"/>
          <w:sz w:val="18"/>
          <w:szCs w:val="18"/>
        </w:rPr>
        <w:t>講座　レポート用紙</w:t>
      </w:r>
    </w:p>
    <w:p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rsidTr="007D7D19">
        <w:trPr>
          <w:trHeight w:val="789"/>
        </w:trPr>
        <w:tc>
          <w:tcPr>
            <w:tcW w:w="993" w:type="dxa"/>
            <w:vAlign w:val="center"/>
          </w:tcPr>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206D7C">
              <w:rPr>
                <w:rFonts w:ascii="ＭＳ 明朝" w:cs="Times New Roman" w:hint="eastAsia"/>
                <w:w w:val="92"/>
                <w:sz w:val="16"/>
                <w:szCs w:val="16"/>
                <w:fitText w:val="891" w:id="1218143488"/>
              </w:rPr>
              <w:t>（ふりがな</w:t>
            </w:r>
            <w:r w:rsidRPr="00206D7C">
              <w:rPr>
                <w:rFonts w:ascii="ＭＳ 明朝" w:cs="Times New Roman" w:hint="eastAsia"/>
                <w:spacing w:val="6"/>
                <w:w w:val="92"/>
                <w:sz w:val="16"/>
                <w:szCs w:val="16"/>
                <w:fitText w:val="891" w:id="1218143488"/>
              </w:rPr>
              <w:t>）</w:t>
            </w:r>
          </w:p>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rsidTr="00F56E13">
        <w:trPr>
          <w:trHeight w:val="551"/>
        </w:trPr>
        <w:tc>
          <w:tcPr>
            <w:tcW w:w="988" w:type="dxa"/>
            <w:shd w:val="clear" w:color="auto" w:fill="D9D9D9"/>
            <w:vAlign w:val="center"/>
          </w:tcPr>
          <w:p w:rsidR="00D87D78" w:rsidRDefault="006572FE"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1</w:t>
            </w:r>
          </w:p>
        </w:tc>
        <w:tc>
          <w:tcPr>
            <w:tcW w:w="9072" w:type="dxa"/>
            <w:vAlign w:val="center"/>
          </w:tcPr>
          <w:p w:rsidR="00D87D78" w:rsidRPr="00AD3358" w:rsidRDefault="006572FE" w:rsidP="00F56E13">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恐竜研究を支えるアマチュア発掘家</w:t>
            </w:r>
            <w:r w:rsidR="00D328E3">
              <w:rPr>
                <w:rFonts w:ascii="HG創英角ｺﾞｼｯｸUB" w:eastAsia="HG創英角ｺﾞｼｯｸUB" w:hAnsi="HG創英角ｺﾞｼｯｸUB" w:cs="Times New Roman" w:hint="eastAsia"/>
                <w:spacing w:val="2"/>
                <w:sz w:val="32"/>
                <w:szCs w:val="32"/>
              </w:rPr>
              <w:t>とまちづくり</w:t>
            </w:r>
          </w:p>
          <w:p w:rsidR="00AD3358" w:rsidRPr="00147C79" w:rsidRDefault="00147C79" w:rsidP="000669C5">
            <w:pPr>
              <w:overflowPunct/>
              <w:autoSpaceDE w:val="0"/>
              <w:autoSpaceDN w:val="0"/>
              <w:spacing w:line="400" w:lineRule="exact"/>
              <w:jc w:val="center"/>
              <w:textAlignment w:val="auto"/>
              <w:rPr>
                <w:rFonts w:ascii="ＭＳ 明朝" w:cs="Times New Roman"/>
                <w:spacing w:val="2"/>
                <w:sz w:val="24"/>
                <w:szCs w:val="24"/>
              </w:rPr>
            </w:pPr>
            <w:r w:rsidRPr="006572FE">
              <w:rPr>
                <w:rFonts w:ascii="ＭＳ 明朝" w:cs="Times New Roman" w:hint="eastAsia"/>
                <w:spacing w:val="2"/>
                <w:sz w:val="28"/>
                <w:szCs w:val="24"/>
              </w:rPr>
              <w:t>～</w:t>
            </w:r>
            <w:r w:rsidR="006572FE" w:rsidRPr="006572FE">
              <w:rPr>
                <w:rFonts w:ascii="ＭＳ 明朝" w:cs="Times New Roman" w:hint="eastAsia"/>
                <w:spacing w:val="2"/>
                <w:sz w:val="28"/>
                <w:szCs w:val="24"/>
              </w:rPr>
              <w:t>カムイサウルス・ジャポニクス大発見の舞台裏</w:t>
            </w:r>
            <w:r w:rsidRPr="006572FE">
              <w:rPr>
                <w:rFonts w:ascii="ＭＳ 明朝" w:cs="Times New Roman"/>
                <w:spacing w:val="2"/>
                <w:sz w:val="28"/>
                <w:szCs w:val="24"/>
              </w:rPr>
              <w:t>～</w:t>
            </w:r>
          </w:p>
        </w:tc>
      </w:tr>
    </w:tbl>
    <w:p w:rsidR="0033155E" w:rsidRPr="00DE08CD" w:rsidRDefault="0033155E" w:rsidP="00D87D78">
      <w:pPr>
        <w:pStyle w:val="aa"/>
      </w:pPr>
    </w:p>
    <w:tbl>
      <w:tblPr>
        <w:tblW w:w="10093" w:type="dxa"/>
        <w:tblInd w:w="108" w:type="dxa"/>
        <w:tblLook w:val="01E0" w:firstRow="1" w:lastRow="1" w:firstColumn="1" w:lastColumn="1" w:noHBand="0" w:noVBand="0"/>
      </w:tblPr>
      <w:tblGrid>
        <w:gridCol w:w="10093"/>
      </w:tblGrid>
      <w:tr w:rsidR="006E0F4C" w:rsidRPr="006E0F4C" w:rsidTr="00CC215C">
        <w:trPr>
          <w:trHeight w:val="1453"/>
        </w:trPr>
        <w:tc>
          <w:tcPr>
            <w:tcW w:w="10093" w:type="dxa"/>
            <w:vAlign w:val="center"/>
          </w:tcPr>
          <w:p w:rsidR="006E0F4C" w:rsidRDefault="006E0F4C" w:rsidP="006E0F4C">
            <w:pPr>
              <w:overflowPunct/>
              <w:autoSpaceDE w:val="0"/>
              <w:autoSpaceDN w:val="0"/>
              <w:textAlignment w:val="auto"/>
              <w:rPr>
                <w:rFonts w:ascii="ＭＳ 明朝" w:cs="Times New Roman"/>
                <w:spacing w:val="2"/>
                <w:shd w:val="pct15" w:color="auto" w:fill="FFFFFF"/>
              </w:rPr>
            </w:pPr>
            <w:r w:rsidRPr="006B5FC7">
              <w:rPr>
                <w:rFonts w:ascii="ＭＳ 明朝" w:cs="Times New Roman" w:hint="eastAsia"/>
                <w:spacing w:val="2"/>
                <w:shd w:val="pct15" w:color="auto" w:fill="FFFFFF"/>
              </w:rPr>
              <w:t>動画や解説資料を見て回答してください。</w:t>
            </w:r>
          </w:p>
          <w:p w:rsidR="006E2FF5" w:rsidRDefault="006E2FF5" w:rsidP="006E0F4C">
            <w:pPr>
              <w:overflowPunct/>
              <w:autoSpaceDE w:val="0"/>
              <w:autoSpaceDN w:val="0"/>
              <w:textAlignment w:val="auto"/>
              <w:rPr>
                <w:rFonts w:ascii="ＭＳ 明朝" w:cs="Times New Roman"/>
                <w:spacing w:val="2"/>
              </w:rPr>
            </w:pPr>
          </w:p>
          <w:p w:rsidR="00630D2B" w:rsidRPr="008F4335" w:rsidRDefault="006E0F4C" w:rsidP="006E2FF5">
            <w:pPr>
              <w:overflowPunct/>
              <w:autoSpaceDE w:val="0"/>
              <w:autoSpaceDN w:val="0"/>
              <w:spacing w:line="300" w:lineRule="exact"/>
              <w:ind w:left="497" w:hangingChars="202" w:hanging="497"/>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 xml:space="preserve">1.　</w:t>
            </w:r>
            <w:r w:rsidR="006572FE">
              <w:rPr>
                <w:rFonts w:ascii="UD デジタル 教科書体 N-R" w:eastAsia="UD デジタル 教科書体 N-R" w:hAnsi="HG創英角ﾎﾟｯﾌﾟ体" w:cs="Times New Roman" w:hint="eastAsia"/>
                <w:spacing w:val="2"/>
                <w:sz w:val="24"/>
              </w:rPr>
              <w:t>むかわ町をひとつの</w:t>
            </w:r>
            <w:r w:rsidR="00CC215C">
              <w:rPr>
                <w:rFonts w:ascii="UD デジタル 教科書体 N-R" w:eastAsia="UD デジタル 教科書体 N-R" w:hAnsi="HG創英角ﾎﾟｯﾌﾟ体" w:cs="Times New Roman" w:hint="eastAsia"/>
                <w:spacing w:val="2"/>
                <w:sz w:val="24"/>
              </w:rPr>
              <w:t>ステージと見立ててそれぞれの地域に役割をもたせ</w:t>
            </w:r>
            <w:r w:rsidR="00206D7C">
              <w:rPr>
                <w:rFonts w:ascii="UD デジタル 教科書体 N-R" w:eastAsia="UD デジタル 教科書体 N-R" w:hAnsi="HG創英角ﾎﾟｯﾌﾟ体" w:cs="Times New Roman" w:hint="eastAsia"/>
                <w:spacing w:val="2"/>
                <w:sz w:val="24"/>
              </w:rPr>
              <w:t>、</w:t>
            </w:r>
            <w:bookmarkStart w:id="0" w:name="_GoBack"/>
            <w:bookmarkEnd w:id="0"/>
            <w:r w:rsidR="00CC215C">
              <w:rPr>
                <w:rFonts w:ascii="UD デジタル 教科書体 N-R" w:eastAsia="UD デジタル 教科書体 N-R" w:hAnsi="HG創英角ﾎﾟｯﾌﾟ体" w:cs="Times New Roman" w:hint="eastAsia"/>
                <w:spacing w:val="2"/>
                <w:sz w:val="24"/>
              </w:rPr>
              <w:t>むかわ竜を中心として町全体の発展を目指していく計画をなんと言いますか</w:t>
            </w:r>
            <w:r w:rsidR="006572FE">
              <w:rPr>
                <w:rFonts w:ascii="UD デジタル 教科書体 N-R" w:eastAsia="UD デジタル 教科書体 N-R" w:hAnsi="HG創英角ﾎﾟｯﾌﾟ体" w:cs="Times New Roman" w:hint="eastAsia"/>
                <w:spacing w:val="2"/>
                <w:sz w:val="24"/>
              </w:rPr>
              <w:t>。</w:t>
            </w:r>
          </w:p>
        </w:tc>
      </w:tr>
      <w:tr w:rsidR="006572FE" w:rsidRPr="006E0F4C" w:rsidTr="00CC215C">
        <w:trPr>
          <w:trHeight w:val="992"/>
        </w:trPr>
        <w:tc>
          <w:tcPr>
            <w:tcW w:w="10093" w:type="dxa"/>
            <w:vAlign w:val="center"/>
          </w:tcPr>
          <w:p w:rsidR="006572FE" w:rsidRPr="00CC215C" w:rsidRDefault="00CC215C" w:rsidP="006E2FF5">
            <w:pPr>
              <w:autoSpaceDE w:val="0"/>
              <w:autoSpaceDN w:val="0"/>
              <w:ind w:firstLineChars="200" w:firstLine="432"/>
              <w:rPr>
                <w:rFonts w:ascii="ＭＳ 明朝" w:cs="Times New Roman"/>
                <w:spacing w:val="2"/>
                <w:u w:val="single"/>
                <w:shd w:val="pct15" w:color="auto" w:fill="FFFFFF"/>
              </w:rPr>
            </w:pPr>
            <w:r w:rsidRPr="00CC215C">
              <w:rPr>
                <w:rFonts w:ascii="ＭＳ 明朝" w:cs="Times New Roman" w:hint="eastAsia"/>
                <w:spacing w:val="2"/>
                <w:u w:val="single"/>
              </w:rPr>
              <w:t xml:space="preserve">　　　　　　</w:t>
            </w:r>
            <w:r>
              <w:rPr>
                <w:rFonts w:ascii="ＭＳ 明朝" w:cs="Times New Roman" w:hint="eastAsia"/>
                <w:spacing w:val="2"/>
                <w:u w:val="single"/>
              </w:rPr>
              <w:t xml:space="preserve">　　　　　　　　　　　　　</w:t>
            </w:r>
            <w:r w:rsidRPr="00CC215C">
              <w:rPr>
                <w:rFonts w:ascii="ＭＳ 明朝" w:cs="Times New Roman" w:hint="eastAsia"/>
                <w:spacing w:val="2"/>
                <w:u w:val="single"/>
              </w:rPr>
              <w:t>計画</w:t>
            </w:r>
          </w:p>
        </w:tc>
      </w:tr>
      <w:tr w:rsidR="006E0F4C" w:rsidRPr="006E0F4C" w:rsidTr="00CC215C">
        <w:trPr>
          <w:trHeight w:val="617"/>
        </w:trPr>
        <w:tc>
          <w:tcPr>
            <w:tcW w:w="10093" w:type="dxa"/>
            <w:vAlign w:val="center"/>
          </w:tcPr>
          <w:p w:rsidR="006E0F4C" w:rsidRPr="006E0F4C" w:rsidRDefault="00D95E3C" w:rsidP="006E2FF5">
            <w:pPr>
              <w:overflowPunct/>
              <w:autoSpaceDE w:val="0"/>
              <w:autoSpaceDN w:val="0"/>
              <w:ind w:left="497" w:hangingChars="202" w:hanging="497"/>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2</w:t>
            </w:r>
            <w:r w:rsidR="006E0F4C">
              <w:rPr>
                <w:rFonts w:ascii="UD デジタル 教科書体 N-R" w:eastAsia="UD デジタル 教科書体 N-R" w:hAnsi="HG創英角ﾎﾟｯﾌﾟ体" w:cs="Times New Roman" w:hint="eastAsia"/>
                <w:spacing w:val="2"/>
                <w:sz w:val="24"/>
              </w:rPr>
              <w:t xml:space="preserve">.　</w:t>
            </w:r>
            <w:r w:rsidR="00CC215C">
              <w:rPr>
                <w:rFonts w:ascii="UD デジタル 教科書体 N-R" w:eastAsia="UD デジタル 教科書体 N-R" w:hAnsi="HG創英角ﾎﾟｯﾌﾟ体" w:cs="Times New Roman" w:hint="eastAsia"/>
                <w:spacing w:val="2"/>
                <w:sz w:val="24"/>
              </w:rPr>
              <w:t>カムイサウルス・ジャポニクスやその他の化石を活用し、子供達に</w:t>
            </w:r>
            <w:r w:rsidR="00046D9F">
              <w:rPr>
                <w:rFonts w:ascii="UD デジタル 教科書体 N-R" w:eastAsia="UD デジタル 教科書体 N-R" w:hAnsi="HG創英角ﾎﾟｯﾌﾟ体" w:cs="Times New Roman" w:hint="eastAsia"/>
                <w:spacing w:val="2"/>
                <w:sz w:val="24"/>
              </w:rPr>
              <w:t>様々な</w:t>
            </w:r>
            <w:r w:rsidR="006E2FF5">
              <w:rPr>
                <w:rFonts w:ascii="UD デジタル 教科書体 N-R" w:eastAsia="UD デジタル 教科書体 N-R" w:hAnsi="HG創英角ﾎﾟｯﾌﾟ体" w:cs="Times New Roman" w:hint="eastAsia"/>
                <w:spacing w:val="2"/>
                <w:sz w:val="24"/>
              </w:rPr>
              <w:t>体験を</w:t>
            </w:r>
            <w:r w:rsidR="00CC215C">
              <w:rPr>
                <w:rFonts w:ascii="UD デジタル 教科書体 N-R" w:eastAsia="UD デジタル 教科書体 N-R" w:hAnsi="HG創英角ﾎﾟｯﾌﾟ体" w:cs="Times New Roman" w:hint="eastAsia"/>
                <w:spacing w:val="2"/>
                <w:sz w:val="24"/>
              </w:rPr>
              <w:t>提供</w:t>
            </w:r>
            <w:r w:rsidR="006E2FF5">
              <w:rPr>
                <w:rFonts w:ascii="UD デジタル 教科書体 N-R" w:eastAsia="UD デジタル 教科書体 N-R" w:hAnsi="HG創英角ﾎﾟｯﾌﾟ体" w:cs="Times New Roman" w:hint="eastAsia"/>
                <w:spacing w:val="2"/>
                <w:sz w:val="24"/>
              </w:rPr>
              <w:t>する</w:t>
            </w:r>
            <w:r w:rsidR="00CC215C">
              <w:rPr>
                <w:rFonts w:ascii="UD デジタル 教科書体 N-R" w:eastAsia="UD デジタル 教科書体 N-R" w:hAnsi="HG創英角ﾎﾟｯﾌﾟ体" w:cs="Times New Roman" w:hint="eastAsia"/>
                <w:spacing w:val="2"/>
                <w:sz w:val="24"/>
              </w:rPr>
              <w:t>取組</w:t>
            </w:r>
            <w:r w:rsidR="006E2FF5">
              <w:rPr>
                <w:rFonts w:ascii="UD デジタル 教科書体 N-R" w:eastAsia="UD デジタル 教科書体 N-R" w:hAnsi="HG創英角ﾎﾟｯﾌﾟ体" w:cs="Times New Roman" w:hint="eastAsia"/>
                <w:spacing w:val="2"/>
                <w:sz w:val="24"/>
              </w:rPr>
              <w:t>について</w:t>
            </w:r>
            <w:r w:rsidR="00CC215C">
              <w:rPr>
                <w:rFonts w:ascii="UD デジタル 教科書体 N-R" w:eastAsia="UD デジタル 教科書体 N-R" w:hAnsi="HG創英角ﾎﾟｯﾌﾟ体" w:cs="Times New Roman" w:hint="eastAsia"/>
                <w:spacing w:val="2"/>
                <w:sz w:val="24"/>
              </w:rPr>
              <w:t>どのように感じましたか。</w:t>
            </w:r>
            <w:r w:rsidR="006572FE" w:rsidRPr="006E0F4C">
              <w:rPr>
                <w:rFonts w:ascii="UD デジタル 教科書体 N-R" w:eastAsia="UD デジタル 教科書体 N-R" w:hAnsi="HG創英角ﾎﾟｯﾌﾟ体" w:cs="Times New Roman"/>
                <w:spacing w:val="2"/>
              </w:rPr>
              <w:t xml:space="preserve"> </w:t>
            </w:r>
          </w:p>
        </w:tc>
      </w:tr>
      <w:tr w:rsidR="00CC215C" w:rsidRPr="006E0F4C" w:rsidTr="00CC215C">
        <w:trPr>
          <w:trHeight w:val="1313"/>
        </w:trPr>
        <w:tc>
          <w:tcPr>
            <w:tcW w:w="10093" w:type="dxa"/>
          </w:tcPr>
          <w:p w:rsidR="00CC215C" w:rsidRPr="00630D2B" w:rsidRDefault="00CC215C" w:rsidP="00630D2B">
            <w:pPr>
              <w:autoSpaceDE w:val="0"/>
              <w:autoSpaceDN w:val="0"/>
              <w:spacing w:line="480" w:lineRule="auto"/>
              <w:rPr>
                <w:rFonts w:ascii="UD デジタル 教科書体 N-R" w:eastAsia="UD デジタル 教科書体 N-R" w:hAnsi="HG創英角ﾎﾟｯﾌﾟ体" w:cs="Times New Roman"/>
                <w:spacing w:val="2"/>
                <w:sz w:val="24"/>
              </w:rPr>
            </w:pPr>
          </w:p>
        </w:tc>
      </w:tr>
      <w:tr w:rsidR="006E0F4C" w:rsidRPr="006E0F4C" w:rsidTr="00CC215C">
        <w:trPr>
          <w:trHeight w:val="617"/>
        </w:trPr>
        <w:tc>
          <w:tcPr>
            <w:tcW w:w="10093" w:type="dxa"/>
            <w:vAlign w:val="center"/>
          </w:tcPr>
          <w:p w:rsidR="006E0F4C" w:rsidRDefault="00D95E3C" w:rsidP="00CC215C">
            <w:pPr>
              <w:pStyle w:val="ac"/>
              <w:overflowPunct/>
              <w:autoSpaceDE w:val="0"/>
              <w:autoSpaceDN w:val="0"/>
              <w:ind w:leftChars="0" w:left="492" w:rightChars="214" w:right="454" w:hangingChars="200" w:hanging="492"/>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3</w:t>
            </w:r>
            <w:r w:rsidR="006E0F4C" w:rsidRPr="00753BFD">
              <w:rPr>
                <w:rFonts w:ascii="UD デジタル 教科書体 N-R" w:eastAsia="UD デジタル 教科書体 N-R" w:hAnsi="HG創英角ﾎﾟｯﾌﾟ体" w:cs="Times New Roman" w:hint="eastAsia"/>
                <w:spacing w:val="2"/>
                <w:sz w:val="24"/>
              </w:rPr>
              <w:t>.</w:t>
            </w:r>
            <w:r w:rsidR="006E0F4C">
              <w:rPr>
                <w:rFonts w:ascii="UD デジタル 教科書体 N-R" w:eastAsia="UD デジタル 教科書体 N-R" w:hAnsi="HG創英角ﾎﾟｯﾌﾟ体" w:cs="Times New Roman" w:hint="eastAsia"/>
                <w:spacing w:val="2"/>
                <w:sz w:val="24"/>
              </w:rPr>
              <w:t xml:space="preserve">　</w:t>
            </w:r>
            <w:r w:rsidR="00CC215C">
              <w:rPr>
                <w:rFonts w:ascii="UD デジタル 教科書体 N-R" w:eastAsia="UD デジタル 教科書体 N-R" w:hAnsi="HG創英角ﾎﾟｯﾌﾟ体" w:cs="Times New Roman" w:hint="eastAsia"/>
                <w:spacing w:val="2"/>
                <w:sz w:val="24"/>
              </w:rPr>
              <w:t>7,200万年の時を経て甦り、経験したこともない大震災を無傷で乗り越えたむかわ竜を町としてどのように位置づけましたか。</w:t>
            </w:r>
          </w:p>
        </w:tc>
      </w:tr>
      <w:tr w:rsidR="006E0F4C" w:rsidRPr="006E0F4C" w:rsidTr="00CC215C">
        <w:trPr>
          <w:trHeight w:val="750"/>
        </w:trPr>
        <w:tc>
          <w:tcPr>
            <w:tcW w:w="10093" w:type="dxa"/>
          </w:tcPr>
          <w:p w:rsidR="006E0F4C" w:rsidRPr="00753BFD" w:rsidRDefault="006E0F4C" w:rsidP="006E0F4C">
            <w:pPr>
              <w:pStyle w:val="ac"/>
              <w:overflowPunct/>
              <w:autoSpaceDE w:val="0"/>
              <w:autoSpaceDN w:val="0"/>
              <w:ind w:leftChars="0" w:left="492" w:rightChars="214" w:right="454" w:hangingChars="200" w:hanging="492"/>
              <w:textAlignment w:val="auto"/>
              <w:rPr>
                <w:rFonts w:ascii="UD デジタル 教科書体 N-R" w:eastAsia="UD デジタル 教科書体 N-R" w:hAnsi="HG創英角ﾎﾟｯﾌﾟ体" w:cs="Times New Roman"/>
                <w:spacing w:val="2"/>
                <w:sz w:val="24"/>
              </w:rPr>
            </w:pPr>
          </w:p>
        </w:tc>
      </w:tr>
      <w:tr w:rsidR="006E0F4C" w:rsidRPr="006E0F4C" w:rsidTr="00CC215C">
        <w:trPr>
          <w:trHeight w:val="617"/>
        </w:trPr>
        <w:tc>
          <w:tcPr>
            <w:tcW w:w="10093" w:type="dxa"/>
            <w:vAlign w:val="center"/>
          </w:tcPr>
          <w:p w:rsidR="006E0F4C" w:rsidRPr="006E0F4C" w:rsidRDefault="00D95E3C" w:rsidP="00E77D88">
            <w:pPr>
              <w:overflowPunct/>
              <w:autoSpaceDE w:val="0"/>
              <w:autoSpaceDN w:val="0"/>
              <w:spacing w:line="300" w:lineRule="exact"/>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4</w:t>
            </w:r>
            <w:r w:rsidR="006E0F4C">
              <w:rPr>
                <w:rFonts w:ascii="UD デジタル 教科書体 N-R" w:eastAsia="UD デジタル 教科書体 N-R" w:hAnsi="HG創英角ﾎﾟｯﾌﾟ体" w:cs="Times New Roman" w:hint="eastAsia"/>
                <w:spacing w:val="2"/>
                <w:sz w:val="24"/>
              </w:rPr>
              <w:t xml:space="preserve">.　</w:t>
            </w:r>
            <w:r w:rsidR="00E77D88">
              <w:rPr>
                <w:rFonts w:ascii="UD デジタル 教科書体 N-R" w:eastAsia="UD デジタル 教科書体 N-R" w:hAnsi="HG創英角ﾎﾟｯﾌﾟ体" w:cs="Times New Roman" w:hint="eastAsia"/>
                <w:spacing w:val="2"/>
                <w:sz w:val="24"/>
              </w:rPr>
              <w:t>この講座の感想や印象に残ったことを自由にご記入ください。</w:t>
            </w:r>
          </w:p>
        </w:tc>
      </w:tr>
      <w:tr w:rsidR="006E0F4C" w:rsidRPr="006E0F4C" w:rsidTr="00CC215C">
        <w:trPr>
          <w:trHeight w:val="2500"/>
        </w:trPr>
        <w:tc>
          <w:tcPr>
            <w:tcW w:w="10093" w:type="dxa"/>
          </w:tcPr>
          <w:p w:rsidR="006E0F4C" w:rsidRPr="00E84B04" w:rsidRDefault="006E0F4C" w:rsidP="006E0F4C">
            <w:pPr>
              <w:overflowPunct/>
              <w:autoSpaceDE w:val="0"/>
              <w:autoSpaceDN w:val="0"/>
              <w:spacing w:line="300" w:lineRule="exact"/>
              <w:textAlignment w:val="auto"/>
              <w:rPr>
                <w:rFonts w:ascii="UD デジタル 教科書体 N-R" w:eastAsia="UD デジタル 教科書体 N-R" w:hAnsi="HG創英角ﾎﾟｯﾌﾟ体" w:cs="Times New Roman"/>
                <w:spacing w:val="2"/>
                <w:sz w:val="24"/>
              </w:rPr>
            </w:pPr>
          </w:p>
        </w:tc>
      </w:tr>
    </w:tbl>
    <w:p w:rsidR="001D5C49" w:rsidRDefault="00FF1A79" w:rsidP="00D87D78">
      <w:pPr>
        <w:adjustRightInd/>
        <w:spacing w:line="232" w:lineRule="exact"/>
        <w:rPr>
          <w:rFonts w:ascii="ＭＳ 明朝"/>
        </w:rPr>
      </w:pPr>
      <w:r>
        <w:rPr>
          <w:rFonts w:ascii="UD デジタル 教科書体 N-R" w:eastAsia="UD デジタル 教科書体 N-R" w:hAnsi="HG創英角ﾎﾟｯﾌﾟ体" w:cs="Times New Roman"/>
          <w:noProof/>
          <w:spacing w:val="2"/>
          <w:sz w:val="24"/>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206D7C"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00291C8B">
                              <w:rPr>
                                <w:rFonts w:ascii="HG創英角ｺﾞｼｯｸUB" w:eastAsia="HG創英角ｺﾞｼｯｸUB" w:hAnsi="HG創英角ｺﾞｼｯｸUB" w:hint="eastAsia"/>
                                <w:sz w:val="20"/>
                              </w:rPr>
                              <w:t>地域</w:t>
                            </w:r>
                            <w:r w:rsidR="00291C8B">
                              <w:rPr>
                                <w:rFonts w:ascii="HG創英角ｺﾞｼｯｸUB" w:eastAsia="HG創英角ｺﾞｼｯｸUB" w:hAnsi="HG創英角ｺﾞｼｯｸUB"/>
                                <w:sz w:val="20"/>
                              </w:rPr>
                              <w:t>活動</w:t>
                            </w:r>
                            <w:r w:rsidRPr="00FF1A79">
                              <w:rPr>
                                <w:rFonts w:ascii="HG創英角ｺﾞｼｯｸUB" w:eastAsia="HG創英角ｺﾞｼｯｸUB" w:hAnsi="HG創英角ｺﾞｼｯｸUB" w:hint="eastAsia"/>
                                <w:sz w:val="20"/>
                              </w:rPr>
                              <w:t>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" fillcolor="white [3201]" strokeweight=".5pt">
                <v:textbo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993BEC"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00291C8B">
                        <w:rPr>
                          <w:rFonts w:ascii="HG創英角ｺﾞｼｯｸUB" w:eastAsia="HG創英角ｺﾞｼｯｸUB" w:hAnsi="HG創英角ｺﾞｼｯｸUB" w:hint="eastAsia"/>
                          <w:sz w:val="20"/>
                        </w:rPr>
                        <w:t>地域</w:t>
                      </w:r>
                      <w:r w:rsidR="00291C8B">
                        <w:rPr>
                          <w:rFonts w:ascii="HG創英角ｺﾞｼｯｸUB" w:eastAsia="HG創英角ｺﾞｼｯｸUB" w:hAnsi="HG創英角ｺﾞｼｯｸUB"/>
                          <w:sz w:val="20"/>
                        </w:rPr>
                        <w:t>活動</w:t>
                      </w:r>
                      <w:r w:rsidRPr="00FF1A79">
                        <w:rPr>
                          <w:rFonts w:ascii="HG創英角ｺﾞｼｯｸUB" w:eastAsia="HG創英角ｺﾞｼｯｸUB" w:hAnsi="HG創英角ｺﾞｼｯｸUB" w:hint="eastAsia"/>
                          <w:sz w:val="20"/>
                        </w:rPr>
                        <w:t>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v:textbox>
              </v:shape>
            </w:pict>
          </mc:Fallback>
        </mc:AlternateContent>
      </w:r>
      <w:r w:rsidR="00DF0B2D">
        <w:rPr>
          <w:rFonts w:ascii="ＭＳ 明朝"/>
          <w:noProof/>
        </w:rPr>
        <mc:AlternateContent>
          <mc:Choice Requires="wps">
            <w:drawing>
              <wp:anchor distT="0" distB="0" distL="114300" distR="114300" simplePos="0" relativeHeight="251660288" behindDoc="0" locked="0" layoutInCell="1" allowOverlap="1">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E5" w:rsidRDefault="001448E5">
      <w:r>
        <w:separator/>
      </w:r>
    </w:p>
  </w:endnote>
  <w:endnote w:type="continuationSeparator" w:id="0">
    <w:p w:rsidR="001448E5" w:rsidRDefault="0014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E5" w:rsidRDefault="001448E5">
      <w:r>
        <w:rPr>
          <w:rFonts w:ascii="ＭＳ 明朝" w:cs="Times New Roman"/>
          <w:color w:val="auto"/>
          <w:sz w:val="2"/>
          <w:szCs w:val="2"/>
        </w:rPr>
        <w:continuationSeparator/>
      </w:r>
    </w:p>
  </w:footnote>
  <w:footnote w:type="continuationSeparator" w:id="0">
    <w:p w:rsidR="001448E5" w:rsidRDefault="0014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B29"/>
    <w:multiLevelType w:val="hybridMultilevel"/>
    <w:tmpl w:val="3B78DF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62E4C"/>
    <w:multiLevelType w:val="hybridMultilevel"/>
    <w:tmpl w:val="B93837B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0140E5F"/>
    <w:multiLevelType w:val="hybridMultilevel"/>
    <w:tmpl w:val="B7362E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E"/>
    <w:rsid w:val="000054A6"/>
    <w:rsid w:val="00040C58"/>
    <w:rsid w:val="00046D9F"/>
    <w:rsid w:val="000665FD"/>
    <w:rsid w:val="000669C5"/>
    <w:rsid w:val="00070457"/>
    <w:rsid w:val="00082A4C"/>
    <w:rsid w:val="000A164A"/>
    <w:rsid w:val="000E3725"/>
    <w:rsid w:val="000E591E"/>
    <w:rsid w:val="001448E5"/>
    <w:rsid w:val="00147C79"/>
    <w:rsid w:val="001D5C49"/>
    <w:rsid w:val="001E77F9"/>
    <w:rsid w:val="002017C1"/>
    <w:rsid w:val="00206D7C"/>
    <w:rsid w:val="002237CD"/>
    <w:rsid w:val="00264646"/>
    <w:rsid w:val="00291C8B"/>
    <w:rsid w:val="002E4115"/>
    <w:rsid w:val="002E5F1B"/>
    <w:rsid w:val="002E64A8"/>
    <w:rsid w:val="0030579D"/>
    <w:rsid w:val="0033155E"/>
    <w:rsid w:val="003546CC"/>
    <w:rsid w:val="00362662"/>
    <w:rsid w:val="005641FF"/>
    <w:rsid w:val="005E33AD"/>
    <w:rsid w:val="00606680"/>
    <w:rsid w:val="00630D2B"/>
    <w:rsid w:val="006572FE"/>
    <w:rsid w:val="006A1D9F"/>
    <w:rsid w:val="006B5FC7"/>
    <w:rsid w:val="006E0F4C"/>
    <w:rsid w:val="006E2FF5"/>
    <w:rsid w:val="00702A5C"/>
    <w:rsid w:val="00735AE1"/>
    <w:rsid w:val="00742746"/>
    <w:rsid w:val="00753BFD"/>
    <w:rsid w:val="007A64C5"/>
    <w:rsid w:val="007B581D"/>
    <w:rsid w:val="007D7D19"/>
    <w:rsid w:val="008426D7"/>
    <w:rsid w:val="00882854"/>
    <w:rsid w:val="008F4335"/>
    <w:rsid w:val="0091301E"/>
    <w:rsid w:val="00993BEC"/>
    <w:rsid w:val="009A718B"/>
    <w:rsid w:val="009C34B4"/>
    <w:rsid w:val="00A47D19"/>
    <w:rsid w:val="00AA789F"/>
    <w:rsid w:val="00AB0275"/>
    <w:rsid w:val="00AC1ED3"/>
    <w:rsid w:val="00AC6139"/>
    <w:rsid w:val="00AD3358"/>
    <w:rsid w:val="00B12CA0"/>
    <w:rsid w:val="00B209C7"/>
    <w:rsid w:val="00CC215C"/>
    <w:rsid w:val="00D24402"/>
    <w:rsid w:val="00D27565"/>
    <w:rsid w:val="00D30967"/>
    <w:rsid w:val="00D328E3"/>
    <w:rsid w:val="00D75861"/>
    <w:rsid w:val="00D87D78"/>
    <w:rsid w:val="00D95E3C"/>
    <w:rsid w:val="00DE08CD"/>
    <w:rsid w:val="00DF0B2D"/>
    <w:rsid w:val="00E26E20"/>
    <w:rsid w:val="00E66816"/>
    <w:rsid w:val="00E77D88"/>
    <w:rsid w:val="00E82E22"/>
    <w:rsid w:val="00E84B04"/>
    <w:rsid w:val="00F31F21"/>
    <w:rsid w:val="00F40ABF"/>
    <w:rsid w:val="00F56E13"/>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323</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hokkaido</cp:lastModifiedBy>
  <cp:revision>30</cp:revision>
  <cp:lastPrinted>2021-10-26T08:07:00Z</cp:lastPrinted>
  <dcterms:created xsi:type="dcterms:W3CDTF">2016-08-19T04:38:00Z</dcterms:created>
  <dcterms:modified xsi:type="dcterms:W3CDTF">2021-10-26T08:07:00Z</dcterms:modified>
</cp:coreProperties>
</file>